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聊城市数字经济发展专班成员名单</w:t>
      </w:r>
      <w:bookmarkStart w:id="0" w:name="_GoBack"/>
      <w:bookmarkEnd w:id="0"/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各县（市、区）人民政府，市属开发区管委会，市政府各部门，市直各单位：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推动《聊城市数字经济发展规划（2021-2025年）》落实落地，推进数字经济与实体经济深度融合，</w:t>
      </w:r>
      <w:r>
        <w:rPr>
          <w:rFonts w:hint="eastAsia" w:ascii="仿宋_GB2312" w:eastAsia="仿宋_GB2312"/>
          <w:sz w:val="32"/>
          <w:szCs w:val="32"/>
        </w:rPr>
        <w:t>加快我市</w:t>
      </w:r>
      <w:r>
        <w:rPr>
          <w:rFonts w:hint="eastAsia" w:ascii="仿宋_GB2312" w:eastAsia="仿宋_GB2312"/>
          <w:sz w:val="32"/>
          <w:szCs w:val="32"/>
          <w:lang w:eastAsia="zh-CN"/>
        </w:rPr>
        <w:t>数字经济发展</w:t>
      </w:r>
      <w:r>
        <w:rPr>
          <w:rFonts w:hint="eastAsia" w:ascii="仿宋_GB2312" w:eastAsia="仿宋_GB2312"/>
          <w:sz w:val="32"/>
          <w:szCs w:val="32"/>
        </w:rPr>
        <w:t>，市政府决定，成立聊城市数字经济发展工作领导小组。现将领导小组成员名单通知如下：</w:t>
      </w:r>
    </w:p>
    <w:p>
      <w:pPr>
        <w:spacing w:line="580" w:lineRule="exact"/>
        <w:ind w:firstLine="646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组  长: 李长萍  市委副书记、市长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副组长: 陈秀兴  市委常委、常务副市长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刘文强  副市长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成  员: 丁耀伟  市委组织部副部长,市公务员局局长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侯德功  市政府副秘书长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郭守印  市发展改革委党组书记、主任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王福祥  市教育体育局党组书记、局长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王越军  市科技局党组书记、局长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高  峰  市工业和信息化局党组书记、局长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刘占军  市公安局党委副书记、政委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宋一丁  市民政局组书记、局长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任海波  市财政局党组书记、局长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程继峰  市人力资源社会保障局党组书记、局长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冯能斌  市自然资源和规划局局长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  亚  市住房和城乡建设局组书记、局长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张俊之  市交通运输局组书记、局长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任永胜  市水利局组书记、局长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王同章  市农业农村局党组书记、局长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张银东  市商务和投资促进局党组书记、局长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周江涛  市文化和旅游局党组书记、局长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魏天山  市卫生健康委党组书记、主任 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崔新乐  市市场监管局党组书记、局长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任  凯  市地方金融监管局党组书记、局长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何顺刚  市大数据局党组书记、局长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李其超  市城市管理局党组书记、局长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杨  磊  市税务局党委书记、局长 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赵向东  人民银行聊城市中心支行党委副书记</w:t>
      </w:r>
    </w:p>
    <w:p>
      <w:pPr>
        <w:keepNext w:val="0"/>
        <w:keepLines w:val="0"/>
        <w:widowControl/>
        <w:suppressLineNumbers w:val="0"/>
        <w:ind w:firstLine="2560" w:firstLineChars="8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副行长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刘  胜  聊城银保监分局党委书记、局长 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张之建  中国联通聊城市分公司总经理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吴启斌  中国移动聊城分公司总经理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魏荣民  中国电信聊城分公司总经理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李  涛  中国铁塔聊城市分公司总经理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张国强  中国广电山东网络聊城分公司总经理</w:t>
      </w: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专班下设办公室,办公室设在市工业和信息化局、市大数据局,高峰、何顺刚同志任办公室主任。各县（市、区）人民政府、市属开发区管委会要成立相应工作统筹协调机制。专班成员如有变动，由新任相应职务人员自行替补，不再另行发文通知。</w:t>
      </w:r>
    </w:p>
    <w:p>
      <w:pP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3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4254"/>
    <w:rsid w:val="039116AF"/>
    <w:rsid w:val="03A20F47"/>
    <w:rsid w:val="05AE2F0C"/>
    <w:rsid w:val="0DC2393D"/>
    <w:rsid w:val="0F813500"/>
    <w:rsid w:val="101B0914"/>
    <w:rsid w:val="11B664A6"/>
    <w:rsid w:val="129C54DE"/>
    <w:rsid w:val="15493512"/>
    <w:rsid w:val="1588668D"/>
    <w:rsid w:val="1B7F5F1B"/>
    <w:rsid w:val="1CE073CE"/>
    <w:rsid w:val="24C30C29"/>
    <w:rsid w:val="29BE0375"/>
    <w:rsid w:val="325B58AA"/>
    <w:rsid w:val="331B6C34"/>
    <w:rsid w:val="35773C81"/>
    <w:rsid w:val="37272A48"/>
    <w:rsid w:val="39B93E35"/>
    <w:rsid w:val="3E8F226E"/>
    <w:rsid w:val="46070AC4"/>
    <w:rsid w:val="483712B8"/>
    <w:rsid w:val="4F1149A4"/>
    <w:rsid w:val="56254106"/>
    <w:rsid w:val="5D547BA9"/>
    <w:rsid w:val="5F6D1E08"/>
    <w:rsid w:val="60B42556"/>
    <w:rsid w:val="69AC1AC8"/>
    <w:rsid w:val="6BE60A4B"/>
    <w:rsid w:val="6DB07732"/>
    <w:rsid w:val="6E4A7037"/>
    <w:rsid w:val="70C727C8"/>
    <w:rsid w:val="725B4254"/>
    <w:rsid w:val="759C3EEC"/>
    <w:rsid w:val="76C27240"/>
    <w:rsid w:val="7F1D1932"/>
    <w:rsid w:val="7F9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</w:pPr>
    <w:rPr>
      <w:rFonts w:ascii="宋体" w:hAnsi="宋体" w:cs="Courier New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2021-05-05T03:26:00Z</dcterms:created>
  <dc:creator>海斌</dc:creator>
  <cp:lastModifiedBy>佳禾</cp:lastModifiedBy>
  <cp:lastPrinted>2021-05-06T03:42:00Z</cp:lastPrinted>
  <dcterms:modified xsi:type="dcterms:W3CDTF">2021-08-13T08:13:47Z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22F8D2C0F7CD4F3DAE1B7E5C5851E13D</vt:lpwstr>
  </property>
</Properties>
</file>