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bidi w:val="0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/>
          <w:lang w:val="en-US" w:eastAsia="zh-CN"/>
        </w:rPr>
        <w:t>典型案例模板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案列具体包括内容简介、做法及成效、创新点分析、困难和建议。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一、内容简介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简要概述案例所属行业领域、产业发展情况，总结提炼大企业内部支持创业创新的模式创新和典型经验。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二、做法及成效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聚焦大企业支持内部孵化创业团队和初创企业的方式方法，进行深入剖析，重点介绍核心举措、特色亮点、取得成效。建议通过事例进行说明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案例创新点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聚焦实践中探索和发掘出的理念创新、模式创新、路径创新、机制创新等，总结提炼可复制可推广的方式方法，提炼出典型经验。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困难和建议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针对内部孵化、支持创业，请立足国际国内形势，分析面临的紧迫问题和突出挑战，提出可行可落地的建议。（每个案例不超过3500字，插图不超过2个，插图宽和高均不超过1000像素。）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ZTRkMDU4OWJhYzQ4MjM2NDA1ZGM1MWUzNzJjMDAifQ=="/>
  </w:docVars>
  <w:rsids>
    <w:rsidRoot w:val="00000000"/>
    <w:rsid w:val="06E52847"/>
    <w:rsid w:val="0D9B72A7"/>
    <w:rsid w:val="146D62BD"/>
    <w:rsid w:val="21FC317C"/>
    <w:rsid w:val="352811A0"/>
    <w:rsid w:val="404A05B4"/>
    <w:rsid w:val="589D441C"/>
    <w:rsid w:val="5DE053F0"/>
    <w:rsid w:val="68913FC7"/>
    <w:rsid w:val="6962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napToGrid/>
      <w:spacing w:beforeLines="0" w:beforeAutospacing="0" w:afterLines="0" w:afterAutospacing="0" w:line="240" w:lineRule="auto"/>
      <w:ind w:firstLine="0" w:firstLineChars="0"/>
      <w:jc w:val="center"/>
      <w:outlineLvl w:val="1"/>
    </w:pPr>
    <w:rPr>
      <w:rFonts w:eastAsia="楷体_GB231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黑体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3"/>
    </w:pPr>
    <w:rPr>
      <w:rFonts w:ascii="Times New Roman" w:hAnsi="Times New Roman" w:eastAsia="楷体_GB2312"/>
      <w:sz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2023-10-26T02:11:00Z</dcterms:created>
  <dc:creator>lenovo</dc:creator>
  <cp:lastModifiedBy>XYL</cp:lastModifiedBy>
  <dcterms:modified xsi:type="dcterms:W3CDTF">2024-04-09T09:17:24Z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E299424DCDAB47A5A1BB2349F1BC0709_12</vt:lpwstr>
  </property>
</Properties>
</file>