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-47625</wp:posOffset>
                </wp:positionV>
                <wp:extent cx="4874895" cy="2668905"/>
                <wp:effectExtent l="4445" t="4445" r="10160" b="952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895" cy="266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1000" w:lineRule="exact"/>
                              <w:ind w:left="0" w:leftChars="0" w:firstLine="0" w:firstLineChars="0"/>
                              <w:jc w:val="distribute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olor w:val="FF0000"/>
                                <w:spacing w:val="-11"/>
                                <w:w w:val="75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olor w:val="FF0000"/>
                                <w:spacing w:val="-11"/>
                                <w:w w:val="75"/>
                                <w:sz w:val="72"/>
                                <w:szCs w:val="72"/>
                                <w:lang w:val="en-US" w:eastAsia="zh-CN"/>
                              </w:rPr>
                              <w:t xml:space="preserve">聊城市工业和信息化局   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1000" w:lineRule="exact"/>
                              <w:ind w:left="0" w:leftChars="0" w:firstLine="0" w:firstLineChars="0"/>
                              <w:jc w:val="distribute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b w:val="0"/>
                                <w:bCs/>
                                <w:color w:val="FF0000"/>
                                <w:spacing w:val="-11"/>
                                <w:w w:val="75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olor w:val="FF0000"/>
                                <w:spacing w:val="-11"/>
                                <w:w w:val="75"/>
                                <w:sz w:val="72"/>
                                <w:szCs w:val="72"/>
                                <w:lang w:val="en-US" w:eastAsia="zh-CN"/>
                              </w:rPr>
                              <w:t>聊城市人力资源和社会保障局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1000" w:lineRule="exact"/>
                              <w:ind w:left="0" w:leftChars="0" w:firstLine="0" w:firstLineChars="0"/>
                              <w:jc w:val="distribute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olor w:val="FF0000"/>
                                <w:spacing w:val="-11"/>
                                <w:w w:val="75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olor w:val="FF0000"/>
                                <w:spacing w:val="-11"/>
                                <w:w w:val="75"/>
                                <w:sz w:val="72"/>
                                <w:szCs w:val="72"/>
                                <w:lang w:val="en-US" w:eastAsia="zh-CN"/>
                              </w:rPr>
                              <w:t>聊城市教育和体育局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1000" w:lineRule="exact"/>
                              <w:ind w:left="0" w:leftChars="0" w:firstLine="0" w:firstLineChars="0"/>
                              <w:jc w:val="distribute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olor w:val="FF0000"/>
                                <w:spacing w:val="-11"/>
                                <w:w w:val="75"/>
                                <w:sz w:val="72"/>
                                <w:szCs w:val="72"/>
                                <w:lang w:val="en-US" w:eastAsia="zh-CN"/>
                              </w:rPr>
                              <w:t>聊城市总工会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.8pt;margin-top:-3.75pt;height:210.15pt;width:383.85pt;z-index:251659264;mso-width-relative:page;mso-height-relative:page;" fillcolor="#FFFFFF" filled="t" stroked="t" coordsize="21600,21600" o:gfxdata="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8gGnNgAAAAIAQAA&#10;DwAAAAAAAAABACAAAAAiAAAAZHJzL2Rvd25yZXYueG1sUEsBAhQAFAAAAAgAh07iQB0HBZIZAgAA&#10;TgQAAA4AAAAAAAAAAQAgAAAAJw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1000" w:lineRule="exact"/>
                        <w:ind w:left="0" w:leftChars="0" w:firstLine="0" w:firstLineChars="0"/>
                        <w:jc w:val="distribute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olor w:val="FF0000"/>
                          <w:spacing w:val="-11"/>
                          <w:w w:val="75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olor w:val="FF0000"/>
                          <w:spacing w:val="-11"/>
                          <w:w w:val="75"/>
                          <w:sz w:val="72"/>
                          <w:szCs w:val="72"/>
                          <w:lang w:val="en-US" w:eastAsia="zh-CN"/>
                        </w:rPr>
                        <w:t xml:space="preserve">聊城市工业和信息化局   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1000" w:lineRule="exact"/>
                        <w:ind w:left="0" w:leftChars="0" w:firstLine="0" w:firstLineChars="0"/>
                        <w:jc w:val="distribute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b w:val="0"/>
                          <w:bCs/>
                          <w:color w:val="FF0000"/>
                          <w:spacing w:val="-11"/>
                          <w:w w:val="75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olor w:val="FF0000"/>
                          <w:spacing w:val="-11"/>
                          <w:w w:val="75"/>
                          <w:sz w:val="72"/>
                          <w:szCs w:val="72"/>
                          <w:lang w:val="en-US" w:eastAsia="zh-CN"/>
                        </w:rPr>
                        <w:t>聊城市人力资源和社会保障局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1000" w:lineRule="exact"/>
                        <w:ind w:left="0" w:leftChars="0" w:firstLine="0" w:firstLineChars="0"/>
                        <w:jc w:val="distribute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olor w:val="FF0000"/>
                          <w:spacing w:val="-11"/>
                          <w:w w:val="75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olor w:val="FF0000"/>
                          <w:spacing w:val="-11"/>
                          <w:w w:val="75"/>
                          <w:sz w:val="72"/>
                          <w:szCs w:val="72"/>
                          <w:lang w:val="en-US" w:eastAsia="zh-CN"/>
                        </w:rPr>
                        <w:t>聊城市教育和体育局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1000" w:lineRule="exact"/>
                        <w:ind w:left="0" w:leftChars="0" w:firstLine="0" w:firstLineChars="0"/>
                        <w:jc w:val="distribute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olor w:val="FF0000"/>
                          <w:spacing w:val="-11"/>
                          <w:w w:val="75"/>
                          <w:sz w:val="72"/>
                          <w:szCs w:val="72"/>
                          <w:lang w:val="en-US" w:eastAsia="zh-CN"/>
                        </w:rPr>
                        <w:t>聊城市总工会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250190</wp:posOffset>
                </wp:positionV>
                <wp:extent cx="1065530" cy="821690"/>
                <wp:effectExtent l="4445" t="4445" r="9525" b="1524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1000" w:lineRule="exact"/>
                              <w:ind w:left="0" w:leftChars="0" w:firstLine="0" w:firstLineChars="0"/>
                              <w:jc w:val="lef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olor w:val="FF0000"/>
                                <w:spacing w:val="0"/>
                                <w:w w:val="72"/>
                                <w:sz w:val="90"/>
                                <w:szCs w:val="9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color w:val="FF0000"/>
                                <w:spacing w:val="0"/>
                                <w:w w:val="72"/>
                                <w:sz w:val="90"/>
                                <w:szCs w:val="90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87.4pt;margin-top:19.7pt;height:64.7pt;width:83.9pt;z-index:251660288;mso-width-relative:page;mso-height-relative:page;" fillcolor="#FFFFFF" filled="t" stroked="t" coordsize="21600,21600" o:gfxdata="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+8zTK2gAAAAsBAAAP&#10;AAAAAAAAAAEAIAAAACIAAABkcnMvZG93bnJldi54bWxQSwECFAAUAAAACACHTuJAu9v6hhYCAABN&#10;BAAADgAAAAAAAAABACAAAAApAQAAZHJzL2Uyb0RvYy54bWxQSwUGAAAAAAYABgBZAQAAs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1000" w:lineRule="exact"/>
                        <w:ind w:left="0" w:leftChars="0" w:firstLine="0" w:firstLineChars="0"/>
                        <w:jc w:val="lef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olor w:val="FF0000"/>
                          <w:spacing w:val="0"/>
                          <w:w w:val="72"/>
                          <w:sz w:val="90"/>
                          <w:szCs w:val="9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color w:val="FF0000"/>
                          <w:spacing w:val="0"/>
                          <w:w w:val="72"/>
                          <w:sz w:val="90"/>
                          <w:szCs w:val="90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聊工信发〔2022〕88号</w:t>
      </w:r>
    </w:p>
    <w:p>
      <w:pPr>
        <w:pStyle w:val="6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133985</wp:posOffset>
                </wp:positionV>
                <wp:extent cx="5754370" cy="1016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085" y="6626860"/>
                          <a:ext cx="5754370" cy="101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3.8pt;margin-top:10.55pt;height:0.8pt;width:453.1pt;z-index:251661312;mso-width-relative:page;mso-height-relative:page;" filled="f" stroked="t" coordsize="21600,21600" o:gfxdata="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zsY99cAAAAIAQAADwAAAAAAAAABACAAAAAiAAAAZHJzL2Rvd25yZXYu&#10;eG1sUEsBAhQAFAAAAAgAh07iQEzurF78AQAA7AMAAA4AAAAAAAAAAQAgAAAAJgEAAGRycy9lMm9E&#10;b2MueG1sUEsFBgAAAAAGAAYAWQEAAJQ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转发省工业和信息化厅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等四部门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《关于举办2022年山东省“技能兴鲁”职业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技能大赛—2022年山东省人工智能融合创新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职业技能竞赛的通知》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各县（市、区）工业和信息化局、</w:t>
      </w:r>
      <w:r>
        <w:rPr>
          <w:rFonts w:hint="eastAsia" w:ascii="仿宋_GB2312" w:eastAsia="仿宋_GB2312"/>
          <w:sz w:val="32"/>
          <w:szCs w:val="32"/>
          <w:lang w:eastAsia="zh-CN"/>
        </w:rPr>
        <w:t>人力资源和社会保障局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教育和体育局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总工会，企事业单位、院校及有关单位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现将山东省工业和信息化厅、山东省人力资源和社会保障厅、山东省教育厅、山东省总工会联合下发的《关于举办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年山东省“技能兴鲁”职业技能大赛—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年山东省人工智能融合创新职业技能竞赛的通知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》（鲁工信技</w:t>
      </w:r>
      <w:r>
        <w:rPr>
          <w:rFonts w:hint="eastAsia" w:ascii="方正隶书_GBK" w:hAnsi="方正隶书_GBK" w:eastAsia="方正隶书_GBK" w:cs="方正隶书_GBK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隶书_GBK" w:cs="Times New Roman"/>
          <w:sz w:val="32"/>
          <w:szCs w:val="32"/>
          <w:lang w:val="en-US" w:eastAsia="zh-CN"/>
        </w:rPr>
        <w:t>2022</w:t>
      </w:r>
      <w:r>
        <w:rPr>
          <w:rFonts w:hint="eastAsia" w:ascii="方正隶书_GBK" w:hAnsi="方正隶书_GBK" w:eastAsia="方正隶书_GBK" w:cs="方正隶书_GBK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隶书_GBK" w:cs="Times New Roman"/>
          <w:sz w:val="32"/>
          <w:szCs w:val="32"/>
          <w:lang w:val="en-US" w:eastAsia="zh-CN"/>
        </w:rPr>
        <w:t>193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号，以下简称《通知》</w:t>
      </w:r>
      <w:r>
        <w:rPr>
          <w:rFonts w:hint="eastAsia" w:ascii="仿宋_GB2312" w:eastAsia="仿宋_GB2312"/>
          <w:sz w:val="32"/>
          <w:szCs w:val="32"/>
          <w:lang w:eastAsia="zh-CN"/>
        </w:rPr>
        <w:t>）转发给你们。请各单位按照《通知》要求，多渠道宣传发动，严密组织所属人员做好报名和参赛工作，以赛促进，不断提升我市人工智能领域人才专业能力水平。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140335</wp:posOffset>
                </wp:positionV>
                <wp:extent cx="1674495" cy="700405"/>
                <wp:effectExtent l="4445" t="4445" r="1968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distribute"/>
                              <w:textAlignment w:val="auto"/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聊城市人力资源和社会保障局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65pt;margin-top:11.05pt;height:55.15pt;width:131.85pt;z-index:251666432;mso-width-relative:page;mso-height-relative:page;" fillcolor="#FFFFFF [3201]" filled="t" stroked="t" coordsize="21600,21600" o:gfxdata="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mtZBdgAAAAKAQAA&#10;DwAAAAAAAAABACAAAAAiAAAAZHJzL2Rvd25yZXYueG1sUEsBAhQAFAAAAAgAh07iQMeXViRSAgAA&#10;uAQAAA4AAAAAAAAAAQAgAAAAJw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distribute"/>
                        <w:textAlignment w:val="auto"/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聊城市人力资源和社会保障局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140970</wp:posOffset>
                </wp:positionV>
                <wp:extent cx="1674495" cy="756920"/>
                <wp:effectExtent l="4445" t="4445" r="19685" b="165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02715" y="3876675"/>
                          <a:ext cx="1674495" cy="75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distribute"/>
                              <w:textAlignment w:val="auto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聊城市工业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distribute"/>
                              <w:textAlignment w:val="auto"/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和信息化局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7pt;margin-top:11.1pt;height:59.6pt;width:131.85pt;z-index:251663360;mso-width-relative:page;mso-height-relative:page;" fillcolor="#FFFFFF [3201]" filled="t" stroked="t" coordsize="21600,21600" o:gfxdata="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75KeNYAAAAJAQAADwAAAAAAAAABACAAAAAiAAAAZHJzL2Rvd25yZXYueG1sUEsBAhQAFAAAAAgA&#10;h07iQF8+8gl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distribute"/>
                        <w:textAlignment w:val="auto"/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聊城市工业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distribute"/>
                        <w:textAlignment w:val="auto"/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和信息化局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20" w:firstLineChars="1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410210</wp:posOffset>
                </wp:positionV>
                <wp:extent cx="1674495" cy="486410"/>
                <wp:effectExtent l="4445" t="4445" r="19685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聊城市总工会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25pt;margin-top:32.3pt;height:38.3pt;width:131.85pt;z-index:251664384;mso-width-relative:page;mso-height-relative:page;" fillcolor="#FFFFFF [3201]" filled="t" stroked="t" coordsize="21600,21600" o:gfxdata="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wr09w2AAAAAoB&#10;AAAPAAAAAAAAAAEAIAAAACIAAABkcnMvZG93bnJldi54bWxQSwECFAAUAAAACACHTuJA5lRx+FQC&#10;AAC4BAAADgAAAAAAAAABACAAAAAn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聊城市总工会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300990</wp:posOffset>
                </wp:positionV>
                <wp:extent cx="1674495" cy="730250"/>
                <wp:effectExtent l="4445" t="4445" r="19685" b="114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distribute"/>
                              <w:textAlignment w:val="auto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聊城市教育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distribute"/>
                              <w:textAlignment w:val="auto"/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和体育局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05pt;margin-top:23.7pt;height:57.5pt;width:131.85pt;z-index:251665408;mso-width-relative:page;mso-height-relative:page;" fillcolor="#FFFFFF [3201]" filled="t" stroked="t" coordsize="21600,21600" o:gfxdata="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CO+0PdcAAAAJAQAADwAA&#10;AAAAAAABACAAAAAiAAAAZHJzL2Rvd25yZXYueG1sUEsBAhQAFAAAAAgAh07iQPTq8FdQAgAAuAQA&#10;AA4AAAAAAAAAAQAgAAAAJgEAAGRycy9lMm9Eb2MueG1sUEsFBgAAAAAGAAYAWQEAAOg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distribute"/>
                        <w:textAlignment w:val="auto"/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聊城市教育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distribute"/>
                        <w:textAlignment w:val="auto"/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和体育局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仿宋_GB2312" w:eastAsia="仿宋_GB2312"/>
          <w:sz w:val="32"/>
          <w:szCs w:val="32"/>
          <w:lang w:val="en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022年9月2日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7442835</wp:posOffset>
                </wp:positionV>
                <wp:extent cx="1838325" cy="752475"/>
                <wp:effectExtent l="4445" t="4445" r="14605" b="5080"/>
                <wp:wrapNone/>
                <wp:docPr id="9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42.85pt;margin-top:586.05pt;height:59.25pt;width:144.75pt;z-index:251662336;mso-width-relative:page;mso-height-relative:page;" fillcolor="#FFFFFF" filled="t" stroked="t" coordsize="21600,21600" o:gfxdata="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P6tBNsAAAANAQAADwAAAAAAAAABACAA&#10;AAAiAAAAZHJzL2Rvd25yZXYueG1sUEsBAhQAFAAAAAgAh07iQKd/xAMKAgAANwQAAA4AAAAAAAAA&#10;AQAgAAAAK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（此文公开发布）</w:t>
      </w:r>
    </w:p>
    <w:sectPr>
      <w:pgSz w:w="11906" w:h="16838"/>
      <w:pgMar w:top="1984" w:right="1587" w:bottom="1871" w:left="1587" w:header="1134" w:footer="124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YTNjNmMzMDA5ZGJhYzRjYzAwODlhNWYyYjViMzAifQ=="/>
  </w:docVars>
  <w:rsids>
    <w:rsidRoot w:val="00000000"/>
    <w:rsid w:val="27AD5E27"/>
    <w:rsid w:val="3EAB0813"/>
    <w:rsid w:val="76B07E8C"/>
    <w:rsid w:val="AEF230F5"/>
    <w:rsid w:val="FBBFB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uppressAutoHyphens/>
      <w:bidi w:val="0"/>
      <w:spacing w:before="0" w:after="140" w:line="276" w:lineRule="auto"/>
      <w:jc w:val="both"/>
      <w:textAlignment w:val="baseline"/>
    </w:pPr>
  </w:style>
  <w:style w:type="paragraph" w:customStyle="1" w:styleId="3">
    <w:name w:val="BodyText1I2"/>
    <w:basedOn w:val="4"/>
    <w:next w:val="1"/>
    <w:qFormat/>
    <w:uiPriority w:val="0"/>
    <w:pPr>
      <w:suppressAutoHyphens/>
      <w:bidi w:val="0"/>
      <w:spacing w:after="120"/>
      <w:ind w:left="420" w:leftChars="200" w:firstLine="420" w:firstLineChars="200"/>
      <w:jc w:val="both"/>
      <w:textAlignment w:val="baseline"/>
    </w:pPr>
  </w:style>
  <w:style w:type="paragraph" w:customStyle="1" w:styleId="4">
    <w:name w:val="BodyTextIndent"/>
    <w:basedOn w:val="1"/>
    <w:next w:val="5"/>
    <w:qFormat/>
    <w:uiPriority w:val="0"/>
    <w:pPr>
      <w:suppressAutoHyphens/>
      <w:bidi w:val="0"/>
      <w:spacing w:after="120"/>
      <w:ind w:left="420" w:leftChars="200"/>
      <w:jc w:val="both"/>
      <w:textAlignment w:val="baseline"/>
    </w:pPr>
  </w:style>
  <w:style w:type="paragraph" w:customStyle="1" w:styleId="5">
    <w:name w:val="NormalIndent"/>
    <w:basedOn w:val="1"/>
    <w:next w:val="1"/>
    <w:qFormat/>
    <w:uiPriority w:val="0"/>
    <w:pPr>
      <w:suppressAutoHyphens/>
      <w:bidi w:val="0"/>
      <w:ind w:firstLine="420" w:firstLineChars="200"/>
      <w:jc w:val="both"/>
      <w:textAlignment w:val="baseline"/>
    </w:pPr>
  </w:style>
  <w:style w:type="paragraph" w:styleId="6">
    <w:name w:val="Body Text"/>
    <w:basedOn w:val="1"/>
    <w:next w:val="7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7">
    <w:name w:val="Body Text First Indent 2"/>
    <w:basedOn w:val="8"/>
    <w:qFormat/>
    <w:uiPriority w:val="0"/>
    <w:pPr>
      <w:ind w:firstLine="420" w:firstLineChars="200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362</Characters>
  <Lines>0</Lines>
  <Paragraphs>0</Paragraphs>
  <TotalTime>5</TotalTime>
  <ScaleCrop>false</ScaleCrop>
  <LinksUpToDate>false</LinksUpToDate>
  <CharactersWithSpaces>402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2022-09-02T03:04:20Z</cp:lastPrinted>
  <dcterms:modified xsi:type="dcterms:W3CDTF">2022-09-02T03:06:30Z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6D22B128227845599E5A236D359F8AAA</vt:lpwstr>
  </property>
</Properties>
</file>